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0E6F09" w14:paraId="598993C1" w14:textId="77777777" w:rsidTr="00DE502A">
        <w:trPr>
          <w:trHeight w:val="3964"/>
        </w:trPr>
        <w:tc>
          <w:tcPr>
            <w:tcW w:w="9628" w:type="dxa"/>
            <w:vAlign w:val="bottom"/>
          </w:tcPr>
          <w:p w14:paraId="5FF624B9" w14:textId="79301C04" w:rsidR="00790DFD" w:rsidRDefault="00790DFD" w:rsidP="00DE502A">
            <w:pPr>
              <w:pStyle w:val="Pstred11"/>
            </w:pPr>
            <w:r>
              <w:t>Komora soudních tlumočníků a soudních překladatelů České republiky</w:t>
            </w:r>
            <w:r w:rsidR="0027533E">
              <w:t xml:space="preserve">, </w:t>
            </w:r>
            <w:proofErr w:type="spellStart"/>
            <w:r w:rsidR="0027533E">
              <w:t>z.s</w:t>
            </w:r>
            <w:proofErr w:type="spellEnd"/>
            <w:r w:rsidR="0027533E">
              <w:t xml:space="preserve">. </w:t>
            </w:r>
            <w:r>
              <w:t>(KST ČR)</w:t>
            </w:r>
          </w:p>
          <w:p w14:paraId="6EA1C46E" w14:textId="77777777" w:rsidR="00DE502A" w:rsidRDefault="00DE502A" w:rsidP="00DE502A">
            <w:pPr>
              <w:pStyle w:val="Pstred11"/>
            </w:pPr>
          </w:p>
          <w:p w14:paraId="4B3416DC" w14:textId="77777777" w:rsidR="00C069EE" w:rsidRDefault="00790DFD" w:rsidP="00DE502A">
            <w:pPr>
              <w:pStyle w:val="Pstred11"/>
            </w:pPr>
            <w:r>
              <w:t xml:space="preserve">Vás srdečně zve </w:t>
            </w:r>
          </w:p>
          <w:p w14:paraId="4EF9A05B" w14:textId="280C1D77" w:rsidR="000E6F09" w:rsidRPr="00C069EE" w:rsidRDefault="00C069EE" w:rsidP="00DE502A">
            <w:pPr>
              <w:pStyle w:val="Pstred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="0016470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tematickou </w:t>
            </w:r>
            <w:r w:rsidR="0016470E">
              <w:rPr>
                <w:sz w:val="28"/>
                <w:szCs w:val="28"/>
              </w:rPr>
              <w:t>vy</w:t>
            </w:r>
            <w:r>
              <w:rPr>
                <w:sz w:val="28"/>
                <w:szCs w:val="28"/>
              </w:rPr>
              <w:t xml:space="preserve">cházku Prahou </w:t>
            </w:r>
            <w:r w:rsidRPr="00C069EE">
              <w:rPr>
                <w:sz w:val="28"/>
                <w:szCs w:val="28"/>
              </w:rPr>
              <w:t>s názvem</w:t>
            </w:r>
          </w:p>
        </w:tc>
      </w:tr>
      <w:tr w:rsidR="000E6F09" w14:paraId="3BC214CD" w14:textId="77777777" w:rsidTr="00DB00ED">
        <w:trPr>
          <w:trHeight w:val="397"/>
        </w:trPr>
        <w:tc>
          <w:tcPr>
            <w:tcW w:w="9628" w:type="dxa"/>
          </w:tcPr>
          <w:p w14:paraId="0DF64502" w14:textId="77777777" w:rsidR="000E6F09" w:rsidRDefault="000E6F09" w:rsidP="00DC7EB6"/>
        </w:tc>
      </w:tr>
      <w:tr w:rsidR="000E6F09" w14:paraId="0EE74D75" w14:textId="77777777" w:rsidTr="000E6F09">
        <w:tc>
          <w:tcPr>
            <w:tcW w:w="9628" w:type="dxa"/>
          </w:tcPr>
          <w:p w14:paraId="2DF8B56F" w14:textId="6A75F856" w:rsidR="00D539EE" w:rsidRDefault="005A24AA" w:rsidP="0038196A">
            <w:pPr>
              <w:pStyle w:val="Nzev"/>
            </w:pPr>
            <w:r>
              <w:t>Alegorický a s</w:t>
            </w:r>
            <w:r w:rsidR="00C069EE">
              <w:t>ymbolický jazyk Prahy</w:t>
            </w:r>
          </w:p>
          <w:p w14:paraId="1FA4C35B" w14:textId="5D6A1527" w:rsidR="000E6F09" w:rsidRDefault="000E6F09" w:rsidP="0038196A">
            <w:pPr>
              <w:pStyle w:val="Nzev"/>
            </w:pPr>
          </w:p>
        </w:tc>
      </w:tr>
      <w:tr w:rsidR="000E6F09" w14:paraId="251B0EFB" w14:textId="77777777" w:rsidTr="006920CA">
        <w:trPr>
          <w:trHeight w:val="907"/>
        </w:trPr>
        <w:tc>
          <w:tcPr>
            <w:tcW w:w="9628" w:type="dxa"/>
          </w:tcPr>
          <w:p w14:paraId="2D2C9DA8" w14:textId="0ADBB9DC" w:rsidR="00463D0D" w:rsidRDefault="00463D0D" w:rsidP="00463D0D">
            <w:pPr>
              <w:pStyle w:val="Pstred10"/>
            </w:pPr>
            <w:r>
              <w:t>kter</w:t>
            </w:r>
            <w:r w:rsidR="00C069EE">
              <w:t>á</w:t>
            </w:r>
            <w:r>
              <w:t xml:space="preserve"> se bude konat dne</w:t>
            </w:r>
          </w:p>
          <w:p w14:paraId="23A8FDBD" w14:textId="67800001" w:rsidR="000E6F09" w:rsidRDefault="000A7782" w:rsidP="000A7782">
            <w:pPr>
              <w:pStyle w:val="Pstred10"/>
            </w:pPr>
            <w:r>
              <w:t>1</w:t>
            </w:r>
            <w:r w:rsidR="00C069EE">
              <w:t>3</w:t>
            </w:r>
            <w:r w:rsidR="00345C0A">
              <w:t>.</w:t>
            </w:r>
            <w:r w:rsidR="00455A5F">
              <w:t xml:space="preserve"> </w:t>
            </w:r>
            <w:r>
              <w:t>0</w:t>
            </w:r>
            <w:r w:rsidR="00C069EE">
              <w:t>5</w:t>
            </w:r>
            <w:r w:rsidR="00345C0A">
              <w:t>.</w:t>
            </w:r>
            <w:r w:rsidR="00455A5F">
              <w:t xml:space="preserve"> </w:t>
            </w:r>
            <w:r w:rsidR="00345C0A">
              <w:t>202</w:t>
            </w:r>
            <w:r>
              <w:t>3</w:t>
            </w:r>
            <w:r w:rsidR="00C069EE">
              <w:t>, sraz v</w:t>
            </w:r>
            <w:r w:rsidR="00463D0D">
              <w:t xml:space="preserve"> </w:t>
            </w:r>
            <w:r w:rsidR="00345C0A">
              <w:t>1</w:t>
            </w:r>
            <w:r w:rsidR="00C069EE">
              <w:t>0</w:t>
            </w:r>
            <w:r w:rsidR="00455A5F">
              <w:t>.</w:t>
            </w:r>
            <w:r w:rsidR="0016470E">
              <w:t>15</w:t>
            </w:r>
            <w:r w:rsidR="00463D0D">
              <w:t xml:space="preserve"> hod.</w:t>
            </w:r>
            <w:r w:rsidR="00C069EE">
              <w:t xml:space="preserve"> před Ústavem translatologie, Hybernská 3, Praha</w:t>
            </w:r>
          </w:p>
        </w:tc>
      </w:tr>
      <w:tr w:rsidR="006920CA" w14:paraId="1D781FA6" w14:textId="77777777" w:rsidTr="000E6F09">
        <w:tc>
          <w:tcPr>
            <w:tcW w:w="9628" w:type="dxa"/>
          </w:tcPr>
          <w:p w14:paraId="006E2B19" w14:textId="6BE0985B" w:rsidR="006920CA" w:rsidRDefault="00C069EE" w:rsidP="006920CA">
            <w:pPr>
              <w:pStyle w:val="Pstred9"/>
            </w:pPr>
            <w:r>
              <w:t>Provází</w:t>
            </w:r>
            <w:r w:rsidR="006920CA" w:rsidRPr="006920CA">
              <w:t>:</w:t>
            </w:r>
          </w:p>
        </w:tc>
      </w:tr>
      <w:tr w:rsidR="006920CA" w14:paraId="7E77B818" w14:textId="77777777" w:rsidTr="00FB77E4">
        <w:trPr>
          <w:trHeight w:val="992"/>
        </w:trPr>
        <w:tc>
          <w:tcPr>
            <w:tcW w:w="9628" w:type="dxa"/>
          </w:tcPr>
          <w:p w14:paraId="386C4C93" w14:textId="6665BDEC" w:rsidR="00345C0A" w:rsidRDefault="0016470E" w:rsidP="000A7782">
            <w:pPr>
              <w:pStyle w:val="Pstred11"/>
              <w:rPr>
                <w:b/>
              </w:rPr>
            </w:pPr>
            <w:r>
              <w:rPr>
                <w:b/>
              </w:rPr>
              <w:t xml:space="preserve">Ing. </w:t>
            </w:r>
            <w:r w:rsidR="00530CD9" w:rsidRPr="00530CD9">
              <w:rPr>
                <w:b/>
              </w:rPr>
              <w:t>J</w:t>
            </w:r>
            <w:r w:rsidR="00C069EE">
              <w:rPr>
                <w:b/>
              </w:rPr>
              <w:t xml:space="preserve">iří </w:t>
            </w:r>
            <w:proofErr w:type="spellStart"/>
            <w:r w:rsidR="00C069EE">
              <w:rPr>
                <w:b/>
              </w:rPr>
              <w:t>Kohutka</w:t>
            </w:r>
            <w:proofErr w:type="spellEnd"/>
          </w:p>
          <w:p w14:paraId="683401D7" w14:textId="2E7B1CC1" w:rsidR="00D368EA" w:rsidRDefault="00D368EA" w:rsidP="000A7782">
            <w:pPr>
              <w:pStyle w:val="Pstred11"/>
              <w:rPr>
                <w:b/>
              </w:rPr>
            </w:pPr>
            <w:r>
              <w:rPr>
                <w:b/>
              </w:rPr>
              <w:t>Certifikovaný průvodce Prahou</w:t>
            </w:r>
          </w:p>
          <w:p w14:paraId="4A740232" w14:textId="0A735F51" w:rsidR="00F12231" w:rsidRDefault="00D368EA" w:rsidP="00010DCD">
            <w:pPr>
              <w:pStyle w:val="Pstred11"/>
              <w:rPr>
                <w:b/>
              </w:rPr>
            </w:pPr>
            <w:r>
              <w:rPr>
                <w:b/>
              </w:rPr>
              <w:t>(</w:t>
            </w:r>
            <w:r w:rsidRPr="005A24AA">
              <w:rPr>
                <w:b/>
                <w:i/>
                <w:iCs/>
              </w:rPr>
              <w:t xml:space="preserve">a také </w:t>
            </w:r>
            <w:r w:rsidR="00C069EE" w:rsidRPr="005A24AA">
              <w:rPr>
                <w:b/>
                <w:i/>
                <w:iCs/>
              </w:rPr>
              <w:t>redaktor bulletinu Soudní tlumočník</w:t>
            </w:r>
            <w:r>
              <w:rPr>
                <w:b/>
              </w:rPr>
              <w:t>)</w:t>
            </w:r>
          </w:p>
          <w:p w14:paraId="53C446BA" w14:textId="33BA5297" w:rsidR="00D368EA" w:rsidRDefault="00D368EA" w:rsidP="00010DCD">
            <w:pPr>
              <w:pStyle w:val="Pstred11"/>
              <w:rPr>
                <w:b/>
              </w:rPr>
            </w:pPr>
          </w:p>
          <w:p w14:paraId="2462D450" w14:textId="5F851D64" w:rsidR="006920CA" w:rsidRPr="00010DCD" w:rsidRDefault="006920CA" w:rsidP="00010DCD">
            <w:pPr>
              <w:pStyle w:val="Pstred11"/>
              <w:rPr>
                <w:b/>
              </w:rPr>
            </w:pPr>
          </w:p>
        </w:tc>
      </w:tr>
      <w:tr w:rsidR="006920CA" w14:paraId="41ED6456" w14:textId="77777777" w:rsidTr="00230B22">
        <w:trPr>
          <w:trHeight w:val="1052"/>
        </w:trPr>
        <w:tc>
          <w:tcPr>
            <w:tcW w:w="9628" w:type="dxa"/>
          </w:tcPr>
          <w:p w14:paraId="51DE6DA9" w14:textId="77777777" w:rsidR="00D6349D" w:rsidRPr="00D6349D" w:rsidRDefault="00D6349D" w:rsidP="00D6349D">
            <w:pPr>
              <w:pStyle w:val="Pstred9"/>
              <w:rPr>
                <w:b/>
              </w:rPr>
            </w:pPr>
            <w:r w:rsidRPr="00D6349D">
              <w:rPr>
                <w:b/>
              </w:rPr>
              <w:t>Účastnický poplatek:</w:t>
            </w:r>
          </w:p>
          <w:p w14:paraId="5D21D511" w14:textId="5CADE022" w:rsidR="00D6349D" w:rsidRDefault="00C069EE" w:rsidP="00D6349D">
            <w:pPr>
              <w:pStyle w:val="Pstred9"/>
            </w:pPr>
            <w:r>
              <w:t>1</w:t>
            </w:r>
            <w:r w:rsidR="002D68BA">
              <w:t>5</w:t>
            </w:r>
            <w:r w:rsidR="006374F5">
              <w:t xml:space="preserve">0 </w:t>
            </w:r>
            <w:r w:rsidR="005A24AA">
              <w:t>Kč,</w:t>
            </w:r>
            <w:r w:rsidR="00D6349D">
              <w:t xml:space="preserve"> pro členy KST ČR jen </w:t>
            </w:r>
            <w:r w:rsidR="002D68BA">
              <w:t>5</w:t>
            </w:r>
            <w:r w:rsidR="006374F5">
              <w:t>0</w:t>
            </w:r>
            <w:r w:rsidR="00D6349D">
              <w:t xml:space="preserve"> Kč </w:t>
            </w:r>
          </w:p>
          <w:p w14:paraId="75F7E3DC" w14:textId="02038587" w:rsidR="006920CA" w:rsidRDefault="006920CA" w:rsidP="00D6349D">
            <w:pPr>
              <w:pStyle w:val="Pstred9"/>
            </w:pPr>
          </w:p>
        </w:tc>
      </w:tr>
      <w:tr w:rsidR="00010DCD" w14:paraId="042278A5" w14:textId="77777777" w:rsidTr="000E6F09">
        <w:tc>
          <w:tcPr>
            <w:tcW w:w="9628" w:type="dxa"/>
          </w:tcPr>
          <w:p w14:paraId="4B2F02FF" w14:textId="77777777" w:rsidR="0054071B" w:rsidRPr="00230B22" w:rsidRDefault="0054071B" w:rsidP="00230B22">
            <w:pPr>
              <w:pStyle w:val="Pstred9"/>
              <w:rPr>
                <w:b/>
              </w:rPr>
            </w:pPr>
            <w:r w:rsidRPr="00230B22">
              <w:rPr>
                <w:b/>
              </w:rPr>
              <w:t>Přihlášky:</w:t>
            </w:r>
          </w:p>
          <w:p w14:paraId="6592BC9D" w14:textId="2E49C86F" w:rsidR="0054071B" w:rsidRDefault="0054071B" w:rsidP="00230B22">
            <w:pPr>
              <w:pStyle w:val="Pstred9"/>
            </w:pPr>
            <w:r>
              <w:t xml:space="preserve">K účasti na akci se vyžaduje registrace na webových stránkách KST ČR </w:t>
            </w:r>
            <w:r w:rsidRPr="005A24AA">
              <w:rPr>
                <w:b/>
                <w:bCs/>
              </w:rPr>
              <w:t xml:space="preserve">nejpozději do </w:t>
            </w:r>
            <w:r w:rsidR="00A90624" w:rsidRPr="005A24AA">
              <w:rPr>
                <w:b/>
                <w:bCs/>
              </w:rPr>
              <w:t>1</w:t>
            </w:r>
            <w:r w:rsidR="00C069EE" w:rsidRPr="005A24AA">
              <w:rPr>
                <w:b/>
                <w:bCs/>
              </w:rPr>
              <w:t>1</w:t>
            </w:r>
            <w:r w:rsidR="006374F5" w:rsidRPr="005A24AA">
              <w:rPr>
                <w:b/>
                <w:bCs/>
              </w:rPr>
              <w:t>.</w:t>
            </w:r>
            <w:r w:rsidR="00455A5F" w:rsidRPr="005A24AA">
              <w:rPr>
                <w:b/>
                <w:bCs/>
              </w:rPr>
              <w:t xml:space="preserve"> </w:t>
            </w:r>
            <w:r w:rsidR="000A7782" w:rsidRPr="005A24AA">
              <w:rPr>
                <w:b/>
                <w:bCs/>
              </w:rPr>
              <w:t>0</w:t>
            </w:r>
            <w:r w:rsidR="00C069EE" w:rsidRPr="005A24AA">
              <w:rPr>
                <w:b/>
                <w:bCs/>
              </w:rPr>
              <w:t>5</w:t>
            </w:r>
            <w:r w:rsidR="006374F5" w:rsidRPr="005A24AA">
              <w:rPr>
                <w:b/>
                <w:bCs/>
              </w:rPr>
              <w:t>.</w:t>
            </w:r>
            <w:r w:rsidR="00455A5F" w:rsidRPr="005A24AA">
              <w:rPr>
                <w:b/>
                <w:bCs/>
              </w:rPr>
              <w:t xml:space="preserve"> </w:t>
            </w:r>
            <w:r w:rsidR="006374F5" w:rsidRPr="005A24AA">
              <w:rPr>
                <w:b/>
                <w:bCs/>
              </w:rPr>
              <w:t>202</w:t>
            </w:r>
            <w:r w:rsidR="000A7782" w:rsidRPr="005A24AA">
              <w:rPr>
                <w:b/>
                <w:bCs/>
              </w:rPr>
              <w:t>3</w:t>
            </w:r>
            <w:r>
              <w:t>.</w:t>
            </w:r>
          </w:p>
          <w:p w14:paraId="495AB3EB" w14:textId="77777777" w:rsidR="0054071B" w:rsidRDefault="00A02B1F" w:rsidP="00230B22">
            <w:pPr>
              <w:pStyle w:val="Pstred9"/>
            </w:pPr>
            <w:r>
              <w:t>P</w:t>
            </w:r>
            <w:r w:rsidR="0054071B">
              <w:t>okyny k registraci a úhradě poplatku</w:t>
            </w:r>
            <w:r>
              <w:t xml:space="preserve"> a bližší informace o programu</w:t>
            </w:r>
            <w:r w:rsidR="0054071B">
              <w:t xml:space="preserve"> jsou uvedeny na další straně.</w:t>
            </w:r>
          </w:p>
          <w:p w14:paraId="37B512E4" w14:textId="77777777" w:rsidR="006C287F" w:rsidRPr="006C287F" w:rsidRDefault="006C287F" w:rsidP="00230B22">
            <w:pPr>
              <w:pStyle w:val="Pstred9"/>
              <w:rPr>
                <w:sz w:val="16"/>
              </w:rPr>
            </w:pPr>
          </w:p>
          <w:p w14:paraId="4EA70F09" w14:textId="77777777" w:rsidR="006C287F" w:rsidRPr="006C287F" w:rsidRDefault="006C287F" w:rsidP="00230B22">
            <w:pPr>
              <w:pStyle w:val="Pstred9"/>
              <w:rPr>
                <w:sz w:val="12"/>
              </w:rPr>
            </w:pPr>
          </w:p>
          <w:p w14:paraId="79F8A641" w14:textId="77777777" w:rsidR="0054071B" w:rsidRDefault="0054071B" w:rsidP="00230B22">
            <w:pPr>
              <w:pStyle w:val="Pstred9"/>
            </w:pPr>
            <w:r>
              <w:t>Představenstvo KST ČR</w:t>
            </w:r>
          </w:p>
          <w:p w14:paraId="530F1196" w14:textId="77777777" w:rsidR="00010DCD" w:rsidRDefault="0054071B" w:rsidP="00230B22">
            <w:pPr>
              <w:pStyle w:val="Pstred9"/>
            </w:pPr>
            <w:r>
              <w:t>kstcr@kstcr.cz</w:t>
            </w:r>
          </w:p>
        </w:tc>
      </w:tr>
    </w:tbl>
    <w:p w14:paraId="397AFA8E" w14:textId="77777777" w:rsidR="00296660" w:rsidRDefault="00296660">
      <w:pPr>
        <w:spacing w:after="160"/>
        <w:jc w:val="left"/>
        <w:rPr>
          <w:sz w:val="8"/>
        </w:rPr>
      </w:pPr>
      <w:r>
        <w:rPr>
          <w:sz w:val="8"/>
        </w:rPr>
        <w:br w:type="page"/>
      </w:r>
    </w:p>
    <w:p w14:paraId="3DEADE4C" w14:textId="77777777" w:rsidR="00157DB7" w:rsidRDefault="00157DB7" w:rsidP="00157DB7">
      <w:pPr>
        <w:pStyle w:val="Nadpis1"/>
      </w:pPr>
      <w:r>
        <w:lastRenderedPageBreak/>
        <w:t>Program</w:t>
      </w:r>
    </w:p>
    <w:p w14:paraId="05CF460B" w14:textId="1B72E98B" w:rsidR="006374F5" w:rsidRDefault="006374F5" w:rsidP="006374F5">
      <w:r>
        <w:t>1</w:t>
      </w:r>
      <w:r w:rsidR="00C069EE">
        <w:t>0</w:t>
      </w:r>
      <w:r>
        <w:t>.</w:t>
      </w:r>
      <w:r w:rsidR="00C069EE">
        <w:t>15</w:t>
      </w:r>
      <w:r>
        <w:t>-1</w:t>
      </w:r>
      <w:r w:rsidR="00C069EE">
        <w:t>0</w:t>
      </w:r>
      <w:r>
        <w:t>.30 hod.</w:t>
      </w:r>
      <w:r>
        <w:tab/>
      </w:r>
      <w:r w:rsidR="00C069EE">
        <w:t xml:space="preserve">sraz před Ústavem translatologie, </w:t>
      </w:r>
      <w:r w:rsidR="00C069EE" w:rsidRPr="00C069EE">
        <w:t>Hybernská 3, Praha</w:t>
      </w:r>
    </w:p>
    <w:p w14:paraId="765ED2BD" w14:textId="6A8F0A17" w:rsidR="00157DB7" w:rsidRDefault="006374F5" w:rsidP="006374F5">
      <w:r>
        <w:t>1</w:t>
      </w:r>
      <w:r w:rsidR="00C069EE">
        <w:t>0</w:t>
      </w:r>
      <w:r>
        <w:t>.30-</w:t>
      </w:r>
      <w:r w:rsidR="00C069EE">
        <w:t>12</w:t>
      </w:r>
      <w:r>
        <w:t>.</w:t>
      </w:r>
      <w:r w:rsidR="005A24AA">
        <w:t>30</w:t>
      </w:r>
      <w:r>
        <w:t xml:space="preserve"> hod.</w:t>
      </w:r>
      <w:r>
        <w:tab/>
      </w:r>
      <w:r w:rsidR="0016470E">
        <w:t>vy</w:t>
      </w:r>
      <w:r w:rsidR="00C069EE">
        <w:t>cházka s</w:t>
      </w:r>
      <w:r w:rsidR="005A24AA">
        <w:t> </w:t>
      </w:r>
      <w:r w:rsidR="00C069EE">
        <w:t>výkladem</w:t>
      </w:r>
      <w:r w:rsidR="005A24AA">
        <w:t xml:space="preserve">; trasa Starým </w:t>
      </w:r>
      <w:r w:rsidR="000F4F5C">
        <w:t>M</w:t>
      </w:r>
      <w:r w:rsidR="005A24AA">
        <w:t xml:space="preserve">ěstem </w:t>
      </w:r>
      <w:r w:rsidR="000F4F5C">
        <w:t>p</w:t>
      </w:r>
      <w:r w:rsidR="005A24AA">
        <w:t>ražským, až k rotundě sv. Kříže</w:t>
      </w:r>
    </w:p>
    <w:p w14:paraId="00786C9F" w14:textId="7566E767" w:rsidR="00C069EE" w:rsidRDefault="00C069EE" w:rsidP="006374F5">
      <w:r>
        <w:t>následně</w:t>
      </w:r>
      <w:r>
        <w:tab/>
      </w:r>
      <w:r>
        <w:tab/>
        <w:t>možnost společně zajít na příjemný oběd a diskutovat o zážitcích</w:t>
      </w:r>
    </w:p>
    <w:p w14:paraId="36B7CBA0" w14:textId="77777777" w:rsidR="00942409" w:rsidRDefault="00942409" w:rsidP="00157DB7"/>
    <w:p w14:paraId="6EAC6FC0" w14:textId="072D94A3" w:rsidR="002D68BA" w:rsidRDefault="002D68BA" w:rsidP="002D68BA">
      <w:pPr>
        <w:pStyle w:val="Nadpis2"/>
      </w:pPr>
      <w:r>
        <w:t>S sebou:</w:t>
      </w:r>
    </w:p>
    <w:p w14:paraId="6891A3AA" w14:textId="0BCAECC0" w:rsidR="002D68BA" w:rsidRPr="002D68BA" w:rsidRDefault="002D68BA" w:rsidP="002D68BA">
      <w:r>
        <w:t xml:space="preserve">Procházka bude trvat přibližně 80-90 minut, půjde se </w:t>
      </w:r>
      <w:r w:rsidR="005A24AA">
        <w:t>volným</w:t>
      </w:r>
      <w:r>
        <w:t xml:space="preserve"> tempem asi 1,75 km, s častými zastávkami na výklad a dotazy, po pražské dlažbě. Tomuto faktu a počasí přizpůsobte, prosím, obuv a oblečení, malou svačinku a láhev s nápojem zvažte sami. Následně můžeme</w:t>
      </w:r>
      <w:r w:rsidR="005A24AA">
        <w:t>,</w:t>
      </w:r>
      <w:r>
        <w:t xml:space="preserve"> v případě zájmu</w:t>
      </w:r>
      <w:r w:rsidR="005A24AA">
        <w:t>,</w:t>
      </w:r>
      <w:r>
        <w:t xml:space="preserve"> u sklenky dobrého moku sdělovat a prodiskutovat zážitky.</w:t>
      </w:r>
    </w:p>
    <w:p w14:paraId="5F9F0289" w14:textId="70F827EC" w:rsidR="00157DB7" w:rsidRDefault="00157DB7" w:rsidP="002D68BA">
      <w:pPr>
        <w:pStyle w:val="Nadpis2"/>
      </w:pPr>
      <w:r>
        <w:t>Pokyny k registraci:</w:t>
      </w:r>
    </w:p>
    <w:p w14:paraId="72312366" w14:textId="16F6CA82" w:rsidR="00157DB7" w:rsidRDefault="00157DB7" w:rsidP="00157DB7">
      <w:r>
        <w:t>Přihlaste se prosím co nejdříve prostřednictvím registračního formuláře na webových stránkách www.kstcr.cz v</w:t>
      </w:r>
      <w:r w:rsidR="00942409">
        <w:t> </w:t>
      </w:r>
      <w:r>
        <w:t>sekci</w:t>
      </w:r>
      <w:r w:rsidR="00942409">
        <w:t xml:space="preserve"> </w:t>
      </w:r>
      <w:r>
        <w:t xml:space="preserve">„Nejbližší akce KST ČR“ po rozkliknutí názvu akce </w:t>
      </w:r>
      <w:r w:rsidR="0016470E" w:rsidRPr="001970C9">
        <w:rPr>
          <w:b/>
          <w:bCs/>
        </w:rPr>
        <w:t>1. vy</w:t>
      </w:r>
      <w:r w:rsidR="00C069EE" w:rsidRPr="001970C9">
        <w:rPr>
          <w:b/>
          <w:bCs/>
        </w:rPr>
        <w:t>cházka Prahou</w:t>
      </w:r>
      <w:r>
        <w:t>. Konečná uzávěrka registrací je v</w:t>
      </w:r>
      <w:r w:rsidR="00C069EE">
        <w:t xml:space="preserve">e </w:t>
      </w:r>
      <w:r w:rsidR="004A7FE0">
        <w:t>čtvrtek</w:t>
      </w:r>
      <w:r w:rsidR="006374F5">
        <w:t>,</w:t>
      </w:r>
      <w:r>
        <w:t xml:space="preserve"> </w:t>
      </w:r>
      <w:r w:rsidR="00A90624">
        <w:t>1</w:t>
      </w:r>
      <w:r w:rsidR="00C069EE">
        <w:t>1</w:t>
      </w:r>
      <w:r w:rsidR="006374F5">
        <w:t>.</w:t>
      </w:r>
      <w:r w:rsidR="00455A5F">
        <w:t xml:space="preserve"> </w:t>
      </w:r>
      <w:r w:rsidR="000A7782">
        <w:t>0</w:t>
      </w:r>
      <w:r w:rsidR="00C069EE">
        <w:t>5</w:t>
      </w:r>
      <w:r w:rsidR="006374F5">
        <w:t>.</w:t>
      </w:r>
      <w:r w:rsidR="00455A5F">
        <w:t xml:space="preserve"> </w:t>
      </w:r>
      <w:r w:rsidR="006374F5">
        <w:t>202</w:t>
      </w:r>
      <w:r w:rsidR="000A7782">
        <w:t>3</w:t>
      </w:r>
      <w:r>
        <w:t xml:space="preserve"> ve</w:t>
      </w:r>
      <w:r w:rsidR="00942409">
        <w:t xml:space="preserve"> </w:t>
      </w:r>
      <w:r w:rsidR="006374F5">
        <w:t>24</w:t>
      </w:r>
      <w:r w:rsidR="00455A5F">
        <w:t>.</w:t>
      </w:r>
      <w:r w:rsidR="006374F5">
        <w:t>00</w:t>
      </w:r>
      <w:r>
        <w:t xml:space="preserve"> hodin. Přihláška se stává platnou až připsáním platby účastnického poplatku na účet KST ČR.</w:t>
      </w:r>
    </w:p>
    <w:p w14:paraId="6227F3E4" w14:textId="77777777" w:rsidR="00157DB7" w:rsidRDefault="00157DB7" w:rsidP="00781503">
      <w:pPr>
        <w:pStyle w:val="Nadpis2"/>
      </w:pPr>
      <w:r>
        <w:t>Pokyny k úhradě účastnického poplatku:</w:t>
      </w:r>
    </w:p>
    <w:p w14:paraId="31C46B23" w14:textId="77777777" w:rsidR="00157DB7" w:rsidRDefault="00157DB7" w:rsidP="00157DB7">
      <w:r>
        <w:t xml:space="preserve">Poplatek v českých korunách uhraďte prosím na účet č. 2104417790/2700 u </w:t>
      </w:r>
      <w:proofErr w:type="spellStart"/>
      <w:r>
        <w:t>UniCredit</w:t>
      </w:r>
      <w:proofErr w:type="spellEnd"/>
      <w:r>
        <w:t xml:space="preserve"> Bank Czech Republic and</w:t>
      </w:r>
      <w:r w:rsidR="00142C23">
        <w:t xml:space="preserve"> </w:t>
      </w:r>
      <w:r>
        <w:t>Slovakia, a.s., v eure</w:t>
      </w:r>
      <w:r w:rsidR="00A02B1F">
        <w:t xml:space="preserve">ch ze zahraničí na účet IBAN </w:t>
      </w:r>
      <w:r w:rsidR="00A02B1F" w:rsidRPr="00A02B1F">
        <w:t>CZ24 2700 0000 0005 2022 801</w:t>
      </w:r>
      <w:r w:rsidR="00562CBF">
        <w:t>7</w:t>
      </w:r>
      <w:r w:rsidR="00A02B1F">
        <w:t xml:space="preserve">, BIC: </w:t>
      </w:r>
      <w:r w:rsidR="00A02B1F" w:rsidRPr="00A02B1F">
        <w:t>BACXCZPP</w:t>
      </w:r>
      <w:r>
        <w:t xml:space="preserve"> u </w:t>
      </w:r>
      <w:proofErr w:type="spellStart"/>
      <w:r>
        <w:t>UniCredit</w:t>
      </w:r>
      <w:proofErr w:type="spellEnd"/>
      <w:r>
        <w:t xml:space="preserve"> Bank Czech Republic and Slovakia, a.s. Jako variabilní</w:t>
      </w:r>
      <w:r w:rsidR="00142C23">
        <w:t xml:space="preserve"> </w:t>
      </w:r>
      <w:r>
        <w:t>symbol uveďte číslo, které obdržíte e-mailem při registraci.</w:t>
      </w:r>
    </w:p>
    <w:p w14:paraId="075E7CC4" w14:textId="77777777" w:rsidR="00157DB7" w:rsidRDefault="00157DB7" w:rsidP="00A21DB3">
      <w:pPr>
        <w:pStyle w:val="Nadpis2"/>
      </w:pPr>
      <w:r>
        <w:t>Organizace:</w:t>
      </w:r>
    </w:p>
    <w:p w14:paraId="4EE524E6" w14:textId="6ECB5E8F" w:rsidR="00157DB7" w:rsidRPr="00C368E3" w:rsidRDefault="00C368E3" w:rsidP="00157DB7">
      <w:r>
        <w:t>Pavlina L</w:t>
      </w:r>
      <w:proofErr w:type="spellStart"/>
      <w:r>
        <w:rPr>
          <w:lang w:val="de-AT"/>
        </w:rPr>
        <w:t>össl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členka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představenstva</w:t>
      </w:r>
      <w:proofErr w:type="spellEnd"/>
    </w:p>
    <w:p w14:paraId="47C56026" w14:textId="77777777" w:rsidR="00157DB7" w:rsidRDefault="00157DB7" w:rsidP="00A21DB3">
      <w:pPr>
        <w:pStyle w:val="Nadpis2"/>
      </w:pPr>
      <w:r>
        <w:t>Dotazy?</w:t>
      </w:r>
    </w:p>
    <w:p w14:paraId="7A066E6A" w14:textId="77777777" w:rsidR="00A02B1F" w:rsidRPr="000F7613" w:rsidRDefault="00157DB7" w:rsidP="000F7613">
      <w:r>
        <w:t>S případnými dotazy se prosím obracejte na sekretariát KST ČR</w:t>
      </w:r>
      <w:r w:rsidR="00A02B1F">
        <w:t xml:space="preserve"> </w:t>
      </w:r>
      <w:r w:rsidRPr="000F7613">
        <w:t>(paní Bc. Miroslava Černá, e-mail: kstcr@kstcr.cz, tel. +420 604 557 241).</w:t>
      </w:r>
    </w:p>
    <w:sectPr w:rsidR="00A02B1F" w:rsidRPr="000F7613" w:rsidSect="00DC7EB6">
      <w:headerReference w:type="default" r:id="rId6"/>
      <w:headerReference w:type="first" r:id="rId7"/>
      <w:pgSz w:w="11906" w:h="16838" w:code="9"/>
      <w:pgMar w:top="3402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908F" w14:textId="77777777" w:rsidR="00B3624B" w:rsidRDefault="00B3624B" w:rsidP="00E613BC">
      <w:pPr>
        <w:spacing w:line="240" w:lineRule="auto"/>
      </w:pPr>
      <w:r>
        <w:separator/>
      </w:r>
    </w:p>
  </w:endnote>
  <w:endnote w:type="continuationSeparator" w:id="0">
    <w:p w14:paraId="75A259BD" w14:textId="77777777" w:rsidR="00B3624B" w:rsidRDefault="00B3624B" w:rsidP="00E61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21C2" w14:textId="77777777" w:rsidR="00B3624B" w:rsidRDefault="00B3624B" w:rsidP="00E613BC">
      <w:pPr>
        <w:spacing w:line="240" w:lineRule="auto"/>
      </w:pPr>
      <w:r>
        <w:separator/>
      </w:r>
    </w:p>
  </w:footnote>
  <w:footnote w:type="continuationSeparator" w:id="0">
    <w:p w14:paraId="2D379B22" w14:textId="77777777" w:rsidR="00B3624B" w:rsidRDefault="00B3624B" w:rsidP="00E61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16C2" w14:textId="77777777" w:rsidR="00E613BC" w:rsidRDefault="00C66737">
    <w:pPr>
      <w:pStyle w:val="Zhlav"/>
    </w:pPr>
    <w:r>
      <w:rPr>
        <w:noProof/>
        <w:lang w:val="de-AT" w:eastAsia="de-AT"/>
      </w:rPr>
      <w:drawing>
        <wp:anchor distT="0" distB="0" distL="114300" distR="114300" simplePos="0" relativeHeight="251664384" behindDoc="1" locked="1" layoutInCell="1" allowOverlap="1" wp14:anchorId="4A9D71A7" wp14:editId="151DEA70">
          <wp:simplePos x="0" y="0"/>
          <wp:positionH relativeFrom="page">
            <wp:posOffset>3535680</wp:posOffset>
          </wp:positionH>
          <wp:positionV relativeFrom="page">
            <wp:posOffset>733425</wp:posOffset>
          </wp:positionV>
          <wp:extent cx="485775" cy="532765"/>
          <wp:effectExtent l="0" t="0" r="9525" b="635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1E69" w14:textId="77777777" w:rsidR="00296660" w:rsidRDefault="00E10C62">
    <w:pPr>
      <w:pStyle w:val="Zhlav"/>
    </w:pPr>
    <w:r>
      <w:rPr>
        <w:noProof/>
        <w:lang w:val="de-AT" w:eastAsia="de-AT"/>
      </w:rPr>
      <w:drawing>
        <wp:anchor distT="0" distB="0" distL="114300" distR="114300" simplePos="0" relativeHeight="251665408" behindDoc="1" locked="1" layoutInCell="1" allowOverlap="1" wp14:anchorId="37B78B34" wp14:editId="17640C6E">
          <wp:simplePos x="0" y="0"/>
          <wp:positionH relativeFrom="page">
            <wp:posOffset>2524125</wp:posOffset>
          </wp:positionH>
          <wp:positionV relativeFrom="page">
            <wp:posOffset>923925</wp:posOffset>
          </wp:positionV>
          <wp:extent cx="2515870" cy="2829560"/>
          <wp:effectExtent l="0" t="0" r="0" b="889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282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0F47B42-B677-4ADE-BA32-86DB2A69437F}"/>
    <w:docVar w:name="dgnword-eventsink" w:val="740432312"/>
  </w:docVars>
  <w:rsids>
    <w:rsidRoot w:val="000C5661"/>
    <w:rsid w:val="00010DCD"/>
    <w:rsid w:val="000A7782"/>
    <w:rsid w:val="000C5661"/>
    <w:rsid w:val="000E6F09"/>
    <w:rsid w:val="000F4F5C"/>
    <w:rsid w:val="000F7613"/>
    <w:rsid w:val="00101232"/>
    <w:rsid w:val="00142C23"/>
    <w:rsid w:val="00157DB7"/>
    <w:rsid w:val="001620D0"/>
    <w:rsid w:val="0016470E"/>
    <w:rsid w:val="001970C9"/>
    <w:rsid w:val="001C33FB"/>
    <w:rsid w:val="00207EF0"/>
    <w:rsid w:val="002239AA"/>
    <w:rsid w:val="00230B22"/>
    <w:rsid w:val="00261F71"/>
    <w:rsid w:val="0027533E"/>
    <w:rsid w:val="00296660"/>
    <w:rsid w:val="002C051B"/>
    <w:rsid w:val="002D68BA"/>
    <w:rsid w:val="002E0727"/>
    <w:rsid w:val="00345C0A"/>
    <w:rsid w:val="00370B4C"/>
    <w:rsid w:val="0038196A"/>
    <w:rsid w:val="003C0950"/>
    <w:rsid w:val="003D0D55"/>
    <w:rsid w:val="003D7D9C"/>
    <w:rsid w:val="003E6E41"/>
    <w:rsid w:val="003F786B"/>
    <w:rsid w:val="00455A5F"/>
    <w:rsid w:val="00463D0D"/>
    <w:rsid w:val="004928E1"/>
    <w:rsid w:val="004A7FE0"/>
    <w:rsid w:val="004D452B"/>
    <w:rsid w:val="004F2687"/>
    <w:rsid w:val="005114DF"/>
    <w:rsid w:val="00530CD9"/>
    <w:rsid w:val="0054071B"/>
    <w:rsid w:val="00562CBF"/>
    <w:rsid w:val="005742DE"/>
    <w:rsid w:val="005745F2"/>
    <w:rsid w:val="005A24AA"/>
    <w:rsid w:val="005D6378"/>
    <w:rsid w:val="005E774B"/>
    <w:rsid w:val="006277D6"/>
    <w:rsid w:val="006374F5"/>
    <w:rsid w:val="0068514F"/>
    <w:rsid w:val="006920CA"/>
    <w:rsid w:val="006C287F"/>
    <w:rsid w:val="00770110"/>
    <w:rsid w:val="00781503"/>
    <w:rsid w:val="00790DFD"/>
    <w:rsid w:val="007D6B37"/>
    <w:rsid w:val="00831166"/>
    <w:rsid w:val="008437FD"/>
    <w:rsid w:val="0086687E"/>
    <w:rsid w:val="008E4485"/>
    <w:rsid w:val="00942409"/>
    <w:rsid w:val="009B519F"/>
    <w:rsid w:val="009E7197"/>
    <w:rsid w:val="009F63C7"/>
    <w:rsid w:val="00A02B1F"/>
    <w:rsid w:val="00A21DB3"/>
    <w:rsid w:val="00A31A79"/>
    <w:rsid w:val="00A64727"/>
    <w:rsid w:val="00A90624"/>
    <w:rsid w:val="00AA4637"/>
    <w:rsid w:val="00AF215B"/>
    <w:rsid w:val="00B3624B"/>
    <w:rsid w:val="00C04882"/>
    <w:rsid w:val="00C069EE"/>
    <w:rsid w:val="00C1780B"/>
    <w:rsid w:val="00C22359"/>
    <w:rsid w:val="00C368E3"/>
    <w:rsid w:val="00C65167"/>
    <w:rsid w:val="00C66737"/>
    <w:rsid w:val="00D368EA"/>
    <w:rsid w:val="00D539EE"/>
    <w:rsid w:val="00D6349D"/>
    <w:rsid w:val="00D71E86"/>
    <w:rsid w:val="00DB00ED"/>
    <w:rsid w:val="00DB7033"/>
    <w:rsid w:val="00DC1BA0"/>
    <w:rsid w:val="00DC7EB6"/>
    <w:rsid w:val="00DE502A"/>
    <w:rsid w:val="00E10C62"/>
    <w:rsid w:val="00E41D04"/>
    <w:rsid w:val="00E613BC"/>
    <w:rsid w:val="00ED1E5A"/>
    <w:rsid w:val="00ED5A87"/>
    <w:rsid w:val="00F12231"/>
    <w:rsid w:val="00F92727"/>
    <w:rsid w:val="00FB77E4"/>
    <w:rsid w:val="00FD6889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00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503"/>
    <w:pPr>
      <w:spacing w:after="0"/>
      <w:jc w:val="both"/>
    </w:pPr>
    <w:rPr>
      <w:color w:val="003F72" w:themeColor="accen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7DB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2409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7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F76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7613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3B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BC"/>
  </w:style>
  <w:style w:type="paragraph" w:styleId="Zpat">
    <w:name w:val="footer"/>
    <w:basedOn w:val="Normln"/>
    <w:link w:val="ZpatChar"/>
    <w:uiPriority w:val="99"/>
    <w:unhideWhenUsed/>
    <w:rsid w:val="00E613B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BC"/>
  </w:style>
  <w:style w:type="table" w:styleId="Mkatabulky">
    <w:name w:val="Table Grid"/>
    <w:basedOn w:val="Normlntabulka"/>
    <w:uiPriority w:val="39"/>
    <w:rsid w:val="009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51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19F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8196A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196A"/>
    <w:rPr>
      <w:rFonts w:asciiTheme="majorHAnsi" w:eastAsiaTheme="majorEastAsia" w:hAnsiTheme="majorHAnsi" w:cstheme="majorBidi"/>
      <w:b/>
      <w:color w:val="003F72" w:themeColor="accent1"/>
      <w:spacing w:val="-10"/>
      <w:kern w:val="28"/>
      <w:sz w:val="36"/>
      <w:szCs w:val="56"/>
    </w:rPr>
  </w:style>
  <w:style w:type="paragraph" w:styleId="Bezmezer">
    <w:name w:val="No Spacing"/>
    <w:uiPriority w:val="1"/>
    <w:qFormat/>
    <w:rsid w:val="00C22359"/>
    <w:pPr>
      <w:spacing w:after="0" w:line="240" w:lineRule="auto"/>
      <w:jc w:val="center"/>
    </w:pPr>
    <w:rPr>
      <w:color w:val="003F72" w:themeColor="accen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157DB7"/>
    <w:rPr>
      <w:rFonts w:asciiTheme="majorHAnsi" w:eastAsiaTheme="majorEastAsia" w:hAnsiTheme="majorHAnsi" w:cstheme="majorBidi"/>
      <w:b/>
      <w:color w:val="003F72" w:themeColor="accen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42409"/>
    <w:rPr>
      <w:rFonts w:asciiTheme="majorHAnsi" w:eastAsiaTheme="majorEastAsia" w:hAnsiTheme="majorHAnsi" w:cstheme="majorBidi"/>
      <w:b/>
      <w:color w:val="003F72" w:themeColor="accen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7613"/>
    <w:rPr>
      <w:rFonts w:asciiTheme="majorHAnsi" w:eastAsiaTheme="majorEastAsia" w:hAnsiTheme="majorHAnsi" w:cstheme="majorBidi"/>
      <w:color w:val="003F72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F7613"/>
    <w:rPr>
      <w:rFonts w:asciiTheme="majorHAnsi" w:eastAsiaTheme="majorEastAsia" w:hAnsiTheme="majorHAnsi" w:cstheme="majorBidi"/>
      <w:i/>
      <w:iCs/>
      <w:color w:val="003F72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7613"/>
    <w:rPr>
      <w:rFonts w:asciiTheme="majorHAnsi" w:eastAsiaTheme="majorEastAsia" w:hAnsiTheme="majorHAnsi" w:cstheme="majorBidi"/>
      <w:color w:val="003F72" w:themeColor="accent1"/>
      <w:sz w:val="20"/>
    </w:rPr>
  </w:style>
  <w:style w:type="paragraph" w:customStyle="1" w:styleId="Pstred11">
    <w:name w:val="P_stred_11"/>
    <w:basedOn w:val="Normln"/>
    <w:qFormat/>
    <w:rsid w:val="000E6F09"/>
    <w:pPr>
      <w:spacing w:line="240" w:lineRule="auto"/>
      <w:jc w:val="center"/>
    </w:pPr>
    <w:rPr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E774B"/>
    <w:pPr>
      <w:numPr>
        <w:ilvl w:val="1"/>
      </w:numPr>
      <w:spacing w:after="160"/>
      <w:jc w:val="center"/>
    </w:pPr>
    <w:rPr>
      <w:rFonts w:eastAsiaTheme="minorEastAsia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E774B"/>
    <w:rPr>
      <w:rFonts w:eastAsiaTheme="minorEastAsia"/>
      <w:color w:val="003F72" w:themeColor="accent1"/>
      <w:sz w:val="28"/>
    </w:rPr>
  </w:style>
  <w:style w:type="paragraph" w:customStyle="1" w:styleId="Pstred10">
    <w:name w:val="P_stred_10"/>
    <w:basedOn w:val="Pstred11"/>
    <w:qFormat/>
    <w:rsid w:val="00463D0D"/>
    <w:rPr>
      <w:sz w:val="20"/>
    </w:rPr>
  </w:style>
  <w:style w:type="paragraph" w:customStyle="1" w:styleId="Pstred9">
    <w:name w:val="P_stred_9"/>
    <w:basedOn w:val="Pstred10"/>
    <w:qFormat/>
    <w:rsid w:val="006920CA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D71E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259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5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single" w:sz="12" w:space="5" w:color="E33B00"/>
                          </w:divBdr>
                          <w:divsChild>
                            <w:div w:id="16192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81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single" w:sz="12" w:space="5" w:color="E33B00"/>
                                          </w:divBdr>
                                          <w:divsChild>
                                            <w:div w:id="35974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9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027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28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single" w:sz="12" w:space="5" w:color="E33B00"/>
                          </w:divBdr>
                          <w:divsChild>
                            <w:div w:id="17002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601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single" w:sz="12" w:space="5" w:color="E33B00"/>
                                          </w:divBdr>
                                          <w:divsChild>
                                            <w:div w:id="13010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0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74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rakamenikova/Downloads/Sablona%20pozvanky%20-%20bila.dotx" TargetMode="External"/></Relationships>
</file>

<file path=word/theme/theme1.xml><?xml version="1.0" encoding="utf-8"?>
<a:theme xmlns:a="http://schemas.openxmlformats.org/drawingml/2006/main" name="Motiv Office">
  <a:themeElements>
    <a:clrScheme name="K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F72"/>
      </a:accent1>
      <a:accent2>
        <a:srgbClr val="CDA788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S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pozvanky - bila.dotx</Template>
  <TotalTime>0</TotalTime>
  <Pages>2</Pages>
  <Words>374</Words>
  <Characters>1844</Characters>
  <Application>Microsoft Office Word</Application>
  <DocSecurity>0</DocSecurity>
  <Lines>97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2023-03-12T14:17:00Z</dcterms:created>
  <dcterms:modified xsi:type="dcterms:W3CDTF">2023-03-12T14:36:00Z</dcterms:modified>
</cp:coreProperties>
</file>